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98" w:rsidRDefault="00860798">
      <w:pPr>
        <w:pStyle w:val="Textoindependiente"/>
        <w:rPr>
          <w:rFonts w:ascii="Times New Roman"/>
        </w:rPr>
      </w:pPr>
    </w:p>
    <w:p w:rsidR="00860798" w:rsidRDefault="00860798">
      <w:pPr>
        <w:pStyle w:val="Textoindependiente"/>
        <w:rPr>
          <w:rFonts w:ascii="Times New Roman"/>
        </w:rPr>
      </w:pPr>
    </w:p>
    <w:p w:rsidR="00860798" w:rsidRDefault="00955AA7">
      <w:pPr>
        <w:pStyle w:val="Ttulo"/>
      </w:pPr>
      <w:r>
        <w:rPr>
          <w:color w:val="001F5F"/>
        </w:rPr>
        <w:t>Difunde</w:t>
      </w:r>
      <w:r>
        <w:rPr>
          <w:color w:val="BEBEBE"/>
        </w:rPr>
        <w:t>.</w:t>
      </w:r>
      <w:r>
        <w:rPr>
          <w:color w:val="EC7C30"/>
        </w:rPr>
        <w:t>doc</w:t>
      </w:r>
    </w:p>
    <w:p w:rsidR="00860798" w:rsidRDefault="00955AA7">
      <w:pPr>
        <w:spacing w:line="254" w:lineRule="exact"/>
        <w:ind w:left="1265" w:right="1266"/>
        <w:jc w:val="center"/>
        <w:rPr>
          <w:rFonts w:ascii="Candara"/>
          <w:b/>
          <w:sz w:val="21"/>
        </w:rPr>
      </w:pPr>
      <w:r>
        <w:rPr>
          <w:rFonts w:ascii="Candara"/>
          <w:b/>
          <w:color w:val="808080"/>
          <w:sz w:val="21"/>
        </w:rPr>
        <w:t>BASES</w:t>
      </w:r>
      <w:r>
        <w:rPr>
          <w:rFonts w:ascii="Candara"/>
          <w:b/>
          <w:color w:val="808080"/>
          <w:spacing w:val="-4"/>
          <w:sz w:val="21"/>
        </w:rPr>
        <w:t xml:space="preserve"> </w:t>
      </w:r>
      <w:r>
        <w:rPr>
          <w:rFonts w:ascii="Candara"/>
          <w:b/>
          <w:color w:val="808080"/>
          <w:sz w:val="21"/>
        </w:rPr>
        <w:t>FONDO</w:t>
      </w:r>
      <w:r>
        <w:rPr>
          <w:rFonts w:ascii="Candara"/>
          <w:b/>
          <w:color w:val="808080"/>
          <w:spacing w:val="-3"/>
          <w:sz w:val="21"/>
        </w:rPr>
        <w:t xml:space="preserve"> </w:t>
      </w:r>
      <w:r>
        <w:rPr>
          <w:rFonts w:ascii="Candara"/>
          <w:b/>
          <w:color w:val="808080"/>
          <w:sz w:val="21"/>
        </w:rPr>
        <w:t>CONCURSABLE</w:t>
      </w:r>
      <w:r>
        <w:rPr>
          <w:rFonts w:ascii="Candara"/>
          <w:b/>
          <w:color w:val="808080"/>
          <w:spacing w:val="-1"/>
          <w:sz w:val="21"/>
        </w:rPr>
        <w:t xml:space="preserve"> </w:t>
      </w:r>
      <w:r>
        <w:rPr>
          <w:rFonts w:ascii="Candara"/>
          <w:b/>
          <w:color w:val="808080"/>
          <w:sz w:val="21"/>
        </w:rPr>
        <w:t>DE</w:t>
      </w:r>
      <w:r>
        <w:rPr>
          <w:rFonts w:ascii="Candara"/>
          <w:b/>
          <w:color w:val="808080"/>
          <w:spacing w:val="-1"/>
          <w:sz w:val="21"/>
        </w:rPr>
        <w:t xml:space="preserve"> </w:t>
      </w:r>
      <w:r>
        <w:rPr>
          <w:rFonts w:ascii="Candara"/>
          <w:b/>
          <w:color w:val="808080"/>
          <w:sz w:val="21"/>
        </w:rPr>
        <w:t>APOYO</w:t>
      </w:r>
      <w:r>
        <w:rPr>
          <w:rFonts w:ascii="Candara"/>
          <w:b/>
          <w:color w:val="808080"/>
          <w:spacing w:val="-3"/>
          <w:sz w:val="21"/>
        </w:rPr>
        <w:t xml:space="preserve"> </w:t>
      </w:r>
      <w:r>
        <w:rPr>
          <w:rFonts w:ascii="Candara"/>
          <w:b/>
          <w:color w:val="808080"/>
          <w:sz w:val="21"/>
        </w:rPr>
        <w:t>A</w:t>
      </w:r>
      <w:r>
        <w:rPr>
          <w:rFonts w:ascii="Candara"/>
          <w:b/>
          <w:color w:val="808080"/>
          <w:spacing w:val="-4"/>
          <w:sz w:val="21"/>
        </w:rPr>
        <w:t xml:space="preserve"> </w:t>
      </w:r>
      <w:r>
        <w:rPr>
          <w:rFonts w:ascii="Candara"/>
          <w:b/>
          <w:color w:val="808080"/>
          <w:sz w:val="21"/>
        </w:rPr>
        <w:t>LA</w:t>
      </w:r>
      <w:r>
        <w:rPr>
          <w:rFonts w:ascii="Candara"/>
          <w:b/>
          <w:color w:val="808080"/>
          <w:spacing w:val="1"/>
          <w:sz w:val="21"/>
        </w:rPr>
        <w:t xml:space="preserve"> </w:t>
      </w:r>
      <w:r>
        <w:rPr>
          <w:rFonts w:ascii="Candara"/>
          <w:b/>
          <w:color w:val="808080"/>
          <w:sz w:val="21"/>
        </w:rPr>
        <w:t>DOCENCIA</w:t>
      </w:r>
      <w:r>
        <w:rPr>
          <w:rFonts w:ascii="Candara"/>
          <w:b/>
          <w:color w:val="808080"/>
          <w:spacing w:val="1"/>
          <w:sz w:val="21"/>
        </w:rPr>
        <w:t xml:space="preserve"> </w:t>
      </w:r>
      <w:r>
        <w:rPr>
          <w:rFonts w:ascii="Candara"/>
          <w:b/>
          <w:color w:val="808080"/>
          <w:sz w:val="21"/>
        </w:rPr>
        <w:t>DE</w:t>
      </w:r>
      <w:r>
        <w:rPr>
          <w:rFonts w:ascii="Candara"/>
          <w:b/>
          <w:color w:val="808080"/>
          <w:spacing w:val="-2"/>
          <w:sz w:val="21"/>
        </w:rPr>
        <w:t xml:space="preserve"> </w:t>
      </w:r>
      <w:r>
        <w:rPr>
          <w:rFonts w:ascii="Candara"/>
          <w:b/>
          <w:color w:val="808080"/>
          <w:sz w:val="21"/>
        </w:rPr>
        <w:t>PREGRADO</w:t>
      </w:r>
    </w:p>
    <w:p w:rsidR="00860798" w:rsidRDefault="00860798">
      <w:pPr>
        <w:pStyle w:val="Textoindependiente"/>
        <w:rPr>
          <w:rFonts w:ascii="Candara"/>
          <w:b/>
          <w:sz w:val="21"/>
        </w:rPr>
      </w:pPr>
    </w:p>
    <w:p w:rsidR="00860798" w:rsidRDefault="00955AA7">
      <w:pPr>
        <w:spacing w:before="1"/>
        <w:jc w:val="center"/>
        <w:rPr>
          <w:rFonts w:ascii="Candara"/>
          <w:b/>
          <w:i/>
          <w:sz w:val="21"/>
        </w:rPr>
      </w:pPr>
      <w:r>
        <w:rPr>
          <w:rFonts w:ascii="Candara"/>
          <w:b/>
          <w:i/>
          <w:color w:val="808080"/>
          <w:sz w:val="21"/>
        </w:rPr>
        <w:t>.</w:t>
      </w:r>
    </w:p>
    <w:p w:rsidR="00860798" w:rsidRDefault="00955AA7">
      <w:pPr>
        <w:spacing w:before="2"/>
        <w:ind w:left="1260" w:right="1266"/>
        <w:jc w:val="center"/>
        <w:rPr>
          <w:rFonts w:ascii="Candara" w:hAnsi="Candara"/>
          <w:b/>
          <w:i/>
          <w:sz w:val="21"/>
        </w:rPr>
      </w:pPr>
      <w:r>
        <w:rPr>
          <w:rFonts w:ascii="Candara" w:hAnsi="Candara"/>
          <w:b/>
          <w:i/>
          <w:color w:val="808080"/>
          <w:sz w:val="21"/>
        </w:rPr>
        <w:t>Postulación</w:t>
      </w:r>
      <w:r>
        <w:rPr>
          <w:rFonts w:ascii="Candara" w:hAnsi="Candara"/>
          <w:b/>
          <w:i/>
          <w:color w:val="808080"/>
          <w:spacing w:val="-7"/>
          <w:sz w:val="21"/>
        </w:rPr>
        <w:t xml:space="preserve"> </w:t>
      </w:r>
      <w:r>
        <w:rPr>
          <w:rFonts w:ascii="Candara" w:hAnsi="Candara"/>
          <w:b/>
          <w:i/>
          <w:color w:val="808080"/>
          <w:sz w:val="21"/>
        </w:rPr>
        <w:t>periodo</w:t>
      </w:r>
      <w:r>
        <w:rPr>
          <w:rFonts w:ascii="Candara" w:hAnsi="Candara"/>
          <w:b/>
          <w:i/>
          <w:color w:val="808080"/>
          <w:spacing w:val="-2"/>
          <w:sz w:val="21"/>
        </w:rPr>
        <w:t xml:space="preserve"> </w:t>
      </w:r>
      <w:r>
        <w:rPr>
          <w:rFonts w:ascii="Candara" w:hAnsi="Candara"/>
          <w:b/>
          <w:i/>
          <w:color w:val="808080"/>
          <w:sz w:val="21"/>
        </w:rPr>
        <w:t>2022</w:t>
      </w:r>
      <w:r>
        <w:rPr>
          <w:rFonts w:ascii="Candara" w:hAnsi="Candara"/>
          <w:b/>
          <w:i/>
          <w:color w:val="808080"/>
          <w:spacing w:val="-3"/>
          <w:sz w:val="21"/>
        </w:rPr>
        <w:t xml:space="preserve"> </w:t>
      </w:r>
      <w:r>
        <w:rPr>
          <w:rFonts w:ascii="Candara" w:hAnsi="Candara"/>
          <w:b/>
          <w:i/>
          <w:color w:val="808080"/>
          <w:sz w:val="21"/>
        </w:rPr>
        <w:t>en</w:t>
      </w:r>
      <w:r>
        <w:rPr>
          <w:rFonts w:ascii="Candara" w:hAnsi="Candara"/>
          <w:b/>
          <w:i/>
          <w:color w:val="808080"/>
          <w:spacing w:val="-7"/>
          <w:sz w:val="21"/>
        </w:rPr>
        <w:t xml:space="preserve"> </w:t>
      </w:r>
      <w:r>
        <w:rPr>
          <w:rFonts w:ascii="Candara" w:hAnsi="Candara"/>
          <w:b/>
          <w:i/>
          <w:color w:val="808080"/>
          <w:sz w:val="21"/>
        </w:rPr>
        <w:t>modalidad</w:t>
      </w:r>
      <w:r>
        <w:rPr>
          <w:rFonts w:ascii="Candara" w:hAnsi="Candara"/>
          <w:b/>
          <w:i/>
          <w:color w:val="808080"/>
          <w:spacing w:val="-3"/>
          <w:sz w:val="21"/>
        </w:rPr>
        <w:t xml:space="preserve"> </w:t>
      </w:r>
      <w:r>
        <w:rPr>
          <w:rFonts w:ascii="Candara" w:hAnsi="Candara"/>
          <w:b/>
          <w:i/>
          <w:color w:val="808080"/>
          <w:sz w:val="21"/>
        </w:rPr>
        <w:t>ventanilla</w:t>
      </w:r>
      <w:r>
        <w:rPr>
          <w:rFonts w:ascii="Candara" w:hAnsi="Candara"/>
          <w:b/>
          <w:i/>
          <w:color w:val="808080"/>
          <w:spacing w:val="-5"/>
          <w:sz w:val="21"/>
        </w:rPr>
        <w:t xml:space="preserve"> </w:t>
      </w:r>
      <w:r>
        <w:rPr>
          <w:rFonts w:ascii="Candara" w:hAnsi="Candara"/>
          <w:b/>
          <w:i/>
          <w:color w:val="808080"/>
          <w:sz w:val="21"/>
        </w:rPr>
        <w:t>abierta</w:t>
      </w:r>
    </w:p>
    <w:p w:rsidR="00860798" w:rsidRDefault="00860798">
      <w:pPr>
        <w:pStyle w:val="Textoindependiente"/>
        <w:spacing w:before="4"/>
        <w:rPr>
          <w:rFonts w:ascii="Candara"/>
          <w:b/>
          <w:i/>
        </w:rPr>
      </w:pPr>
    </w:p>
    <w:p w:rsidR="00860798" w:rsidRDefault="00955AA7">
      <w:pPr>
        <w:pStyle w:val="Ttulo1"/>
      </w:pPr>
      <w:r>
        <w:t>ANTECEDENTES</w:t>
      </w:r>
      <w:r>
        <w:rPr>
          <w:spacing w:val="-2"/>
        </w:rPr>
        <w:t xml:space="preserve"> </w:t>
      </w:r>
      <w:r>
        <w:t>GENERALES</w:t>
      </w:r>
    </w:p>
    <w:p w:rsidR="00860798" w:rsidRDefault="00860798">
      <w:pPr>
        <w:pStyle w:val="Textoindependiente"/>
        <w:spacing w:before="3"/>
        <w:rPr>
          <w:b/>
        </w:rPr>
      </w:pPr>
    </w:p>
    <w:p w:rsidR="00860798" w:rsidRDefault="00955AA7">
      <w:pPr>
        <w:pStyle w:val="Textoindependiente"/>
        <w:spacing w:before="1" w:line="237" w:lineRule="auto"/>
        <w:ind w:left="119" w:right="117"/>
        <w:jc w:val="both"/>
      </w:pPr>
      <w:r>
        <w:t>Todos los fondos concursables de apoyo a las y los docentes que ofrece la Dirección de Docencia de 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Concepción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favorecer</w:t>
      </w:r>
      <w:r>
        <w:rPr>
          <w:spacing w:val="1"/>
        </w:rPr>
        <w:t xml:space="preserve"> </w:t>
      </w:r>
      <w:r>
        <w:t>al mejoramiento</w:t>
      </w:r>
      <w:r>
        <w:rPr>
          <w:spacing w:val="1"/>
        </w:rPr>
        <w:t xml:space="preserve"> </w:t>
      </w:r>
      <w:r>
        <w:t>continuo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formativos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pregrado,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Educativo.</w:t>
      </w:r>
    </w:p>
    <w:p w:rsidR="00860798" w:rsidRDefault="00860798">
      <w:pPr>
        <w:pStyle w:val="Textoindependiente"/>
        <w:spacing w:before="3"/>
      </w:pPr>
    </w:p>
    <w:p w:rsidR="00860798" w:rsidRDefault="00955AA7">
      <w:pPr>
        <w:pStyle w:val="Textoindependiente"/>
        <w:ind w:left="119" w:right="113"/>
        <w:jc w:val="both"/>
      </w:pPr>
      <w:r>
        <w:t>Específicamente, el Fondo Concursable de Apoyo a la Docencia de Pregrado “Difunde.doc busca apoyar la</w:t>
      </w:r>
      <w:r>
        <w:rPr>
          <w:spacing w:val="1"/>
        </w:rPr>
        <w:t xml:space="preserve"> </w:t>
      </w:r>
      <w:r>
        <w:t>difusión de iniciativas de innovación pedagógica e investigación educacional, que se realizan en la formación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pregrado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Universidad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Concepción,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espera</w:t>
      </w:r>
      <w:r>
        <w:rPr>
          <w:spacing w:val="-4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jornadas,</w:t>
      </w:r>
      <w:r>
        <w:rPr>
          <w:spacing w:val="-6"/>
        </w:rPr>
        <w:t xml:space="preserve"> </w:t>
      </w:r>
      <w:r>
        <w:t>congresos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seminarios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país 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extranjero.</w:t>
      </w:r>
    </w:p>
    <w:p w:rsidR="00860798" w:rsidRDefault="00860798">
      <w:pPr>
        <w:pStyle w:val="Textoindependiente"/>
        <w:spacing w:before="11"/>
        <w:rPr>
          <w:sz w:val="19"/>
        </w:rPr>
      </w:pPr>
    </w:p>
    <w:p w:rsidR="00860798" w:rsidRDefault="00955AA7">
      <w:pPr>
        <w:pStyle w:val="Ttulo1"/>
      </w:pPr>
      <w:r>
        <w:t>INICIATIVAS</w:t>
      </w:r>
      <w:r>
        <w:rPr>
          <w:spacing w:val="-2"/>
        </w:rPr>
        <w:t xml:space="preserve"> </w:t>
      </w:r>
      <w:r>
        <w:t>FINANCIADAS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FONDO</w:t>
      </w:r>
    </w:p>
    <w:p w:rsidR="00860798" w:rsidRDefault="00860798">
      <w:pPr>
        <w:pStyle w:val="Textoindependiente"/>
        <w:spacing w:before="2"/>
        <w:rPr>
          <w:b/>
        </w:rPr>
      </w:pPr>
    </w:p>
    <w:p w:rsidR="00860798" w:rsidRDefault="00955AA7">
      <w:pPr>
        <w:pStyle w:val="Textoindependiente"/>
        <w:ind w:left="119" w:right="111"/>
        <w:jc w:val="both"/>
      </w:pPr>
      <w:r>
        <w:t>Podrán postular al Fondo Concursable de Apoyo a la Docencia de Pregrado “Difunde.doc” aquellas y aquellos</w:t>
      </w:r>
      <w:r>
        <w:rPr>
          <w:spacing w:val="-43"/>
        </w:rPr>
        <w:t xml:space="preserve"> </w:t>
      </w:r>
      <w:r>
        <w:t>docentes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tengan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póster</w:t>
      </w:r>
      <w:r>
        <w:rPr>
          <w:spacing w:val="-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comunicación</w:t>
      </w:r>
      <w:r>
        <w:rPr>
          <w:spacing w:val="-5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aceptada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congreso</w:t>
      </w:r>
      <w:r>
        <w:rPr>
          <w:spacing w:val="-4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Chile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extranjero,</w:t>
      </w:r>
      <w:r>
        <w:rPr>
          <w:spacing w:val="1"/>
        </w:rPr>
        <w:t xml:space="preserve"> </w:t>
      </w:r>
      <w:r>
        <w:t>en calidad de autora o autor principal, el cuál describa los resultados de una innovación pedagógica o una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educacional</w:t>
      </w:r>
      <w:r>
        <w:rPr>
          <w:spacing w:val="-1"/>
        </w:rPr>
        <w:t xml:space="preserve"> </w:t>
      </w:r>
      <w:r>
        <w:t>realizada 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pregrado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Concepción.</w:t>
      </w:r>
      <w:r w:rsidR="00A91E76">
        <w:t xml:space="preserve"> Se financiaran</w:t>
      </w:r>
      <w:r w:rsidR="00281885">
        <w:t>,</w:t>
      </w:r>
      <w:r w:rsidR="00A91E76">
        <w:t xml:space="preserve"> específicamente</w:t>
      </w:r>
      <w:r w:rsidR="00281885">
        <w:t xml:space="preserve">, la divulgación de </w:t>
      </w:r>
      <w:r w:rsidR="00A91E76">
        <w:t>experiencias de aula, intervenciones e</w:t>
      </w:r>
      <w:r w:rsidR="00281885">
        <w:t xml:space="preserve"> innovaciones educativas</w:t>
      </w:r>
      <w:r w:rsidR="00A91E76">
        <w:t xml:space="preserve"> que hayan impactado directamente el proceso educativo.</w:t>
      </w:r>
      <w:bookmarkStart w:id="0" w:name="_GoBack"/>
      <w:bookmarkEnd w:id="0"/>
    </w:p>
    <w:p w:rsidR="00860798" w:rsidRDefault="00860798">
      <w:pPr>
        <w:pStyle w:val="Textoindependiente"/>
        <w:spacing w:before="10"/>
        <w:rPr>
          <w:sz w:val="19"/>
        </w:rPr>
      </w:pPr>
    </w:p>
    <w:p w:rsidR="00860798" w:rsidRDefault="00955AA7">
      <w:pPr>
        <w:pStyle w:val="Ttulo1"/>
      </w:pPr>
      <w:r>
        <w:t>APOYO</w:t>
      </w:r>
      <w:r>
        <w:rPr>
          <w:spacing w:val="-3"/>
        </w:rPr>
        <w:t xml:space="preserve"> </w:t>
      </w:r>
      <w:r>
        <w:t>OFRECIDO</w:t>
      </w:r>
    </w:p>
    <w:p w:rsidR="00860798" w:rsidRDefault="00860798">
      <w:pPr>
        <w:pStyle w:val="Textoindependiente"/>
        <w:spacing w:before="2"/>
        <w:rPr>
          <w:b/>
        </w:rPr>
      </w:pPr>
    </w:p>
    <w:p w:rsidR="00860798" w:rsidRDefault="00955AA7">
      <w:pPr>
        <w:pStyle w:val="Textoindependiente"/>
        <w:ind w:left="119"/>
      </w:pPr>
      <w:r>
        <w:t>La</w:t>
      </w:r>
      <w:r>
        <w:rPr>
          <w:spacing w:val="1"/>
        </w:rPr>
        <w:t xml:space="preserve"> </w:t>
      </w:r>
      <w:r>
        <w:t>adjudicación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fondos</w:t>
      </w:r>
      <w:r>
        <w:rPr>
          <w:spacing w:val="-5"/>
        </w:rPr>
        <w:t xml:space="preserve"> </w:t>
      </w:r>
      <w:r>
        <w:t>“Difunde.doc”,</w:t>
      </w:r>
      <w:r>
        <w:rPr>
          <w:spacing w:val="-5"/>
        </w:rPr>
        <w:t xml:space="preserve"> </w:t>
      </w:r>
      <w:r>
        <w:t>implica:</w:t>
      </w:r>
    </w:p>
    <w:p w:rsidR="00860798" w:rsidRDefault="00955AA7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2"/>
        <w:jc w:val="left"/>
        <w:rPr>
          <w:sz w:val="20"/>
        </w:rPr>
      </w:pPr>
      <w:r>
        <w:rPr>
          <w:sz w:val="20"/>
        </w:rPr>
        <w:t>Apoyo</w:t>
      </w:r>
      <w:r>
        <w:rPr>
          <w:spacing w:val="43"/>
          <w:sz w:val="20"/>
        </w:rPr>
        <w:t xml:space="preserve"> </w:t>
      </w:r>
      <w:r>
        <w:rPr>
          <w:sz w:val="20"/>
        </w:rPr>
        <w:t>económico</w:t>
      </w:r>
      <w:r>
        <w:rPr>
          <w:spacing w:val="38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40"/>
          <w:sz w:val="20"/>
        </w:rPr>
        <w:t xml:space="preserve"> </w:t>
      </w:r>
      <w:r>
        <w:rPr>
          <w:sz w:val="20"/>
        </w:rPr>
        <w:t>para</w:t>
      </w:r>
      <w:r>
        <w:rPr>
          <w:spacing w:val="44"/>
          <w:sz w:val="20"/>
        </w:rPr>
        <w:t xml:space="preserve"> </w:t>
      </w:r>
      <w:r>
        <w:rPr>
          <w:sz w:val="20"/>
        </w:rPr>
        <w:t>pagar</w:t>
      </w:r>
      <w:r>
        <w:rPr>
          <w:spacing w:val="41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inscripción</w:t>
      </w:r>
      <w:r>
        <w:rPr>
          <w:spacing w:val="45"/>
          <w:sz w:val="20"/>
        </w:rPr>
        <w:t xml:space="preserve"> </w:t>
      </w:r>
      <w:r>
        <w:rPr>
          <w:sz w:val="20"/>
        </w:rPr>
        <w:t>en</w:t>
      </w:r>
      <w:r>
        <w:rPr>
          <w:spacing w:val="40"/>
          <w:sz w:val="20"/>
        </w:rPr>
        <w:t xml:space="preserve"> </w:t>
      </w:r>
      <w:r>
        <w:rPr>
          <w:sz w:val="20"/>
        </w:rPr>
        <w:t>el</w:t>
      </w:r>
      <w:r>
        <w:rPr>
          <w:spacing w:val="42"/>
          <w:sz w:val="20"/>
        </w:rPr>
        <w:t xml:space="preserve"> </w:t>
      </w:r>
      <w:r>
        <w:rPr>
          <w:sz w:val="20"/>
        </w:rPr>
        <w:t>evento,</w:t>
      </w:r>
      <w:r>
        <w:rPr>
          <w:spacing w:val="42"/>
          <w:sz w:val="20"/>
        </w:rPr>
        <w:t xml:space="preserve"> </w:t>
      </w:r>
      <w:r>
        <w:rPr>
          <w:sz w:val="20"/>
        </w:rPr>
        <w:t>con</w:t>
      </w:r>
      <w:r>
        <w:rPr>
          <w:spacing w:val="40"/>
          <w:sz w:val="20"/>
        </w:rPr>
        <w:t xml:space="preserve"> </w:t>
      </w:r>
      <w:r>
        <w:rPr>
          <w:sz w:val="20"/>
        </w:rPr>
        <w:t>un</w:t>
      </w:r>
      <w:r>
        <w:rPr>
          <w:spacing w:val="43"/>
          <w:sz w:val="20"/>
        </w:rPr>
        <w:t xml:space="preserve"> </w:t>
      </w:r>
      <w:r>
        <w:rPr>
          <w:sz w:val="20"/>
        </w:rPr>
        <w:t>tope</w:t>
      </w:r>
      <w:r>
        <w:rPr>
          <w:spacing w:val="40"/>
          <w:sz w:val="20"/>
        </w:rPr>
        <w:t xml:space="preserve"> </w:t>
      </w:r>
      <w:r>
        <w:rPr>
          <w:sz w:val="20"/>
        </w:rPr>
        <w:t>máximo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</w:p>
    <w:p w:rsidR="00860798" w:rsidRDefault="00955AA7">
      <w:pPr>
        <w:pStyle w:val="Textoindependiente"/>
        <w:spacing w:before="1"/>
        <w:ind w:left="480"/>
      </w:pPr>
      <w:r>
        <w:t>$120.000</w:t>
      </w:r>
      <w:r>
        <w:rPr>
          <w:spacing w:val="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eventos</w:t>
      </w:r>
      <w:r>
        <w:rPr>
          <w:spacing w:val="-2"/>
        </w:rPr>
        <w:t xml:space="preserve"> </w:t>
      </w:r>
      <w:r>
        <w:t>nacionales,</w:t>
      </w:r>
      <w:r>
        <w:rPr>
          <w:spacing w:val="2"/>
        </w:rPr>
        <w:t xml:space="preserve"> </w:t>
      </w:r>
      <w:r>
        <w:t>$200.000.-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eventos</w:t>
      </w:r>
      <w:r>
        <w:rPr>
          <w:spacing w:val="-2"/>
        </w:rPr>
        <w:t xml:space="preserve"> </w:t>
      </w:r>
      <w:r>
        <w:t>latinoamericanos</w:t>
      </w:r>
      <w:r>
        <w:rPr>
          <w:spacing w:val="2"/>
        </w:rPr>
        <w:t xml:space="preserve"> </w:t>
      </w:r>
      <w:r>
        <w:t>y $400.000.-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eventos</w:t>
      </w:r>
      <w:r>
        <w:rPr>
          <w:spacing w:val="-42"/>
        </w:rPr>
        <w:t xml:space="preserve"> </w:t>
      </w:r>
      <w:r>
        <w:t>internacionales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Norteamérica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otros continentes.</w:t>
      </w:r>
    </w:p>
    <w:p w:rsidR="00860798" w:rsidRDefault="00955AA7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 w:line="241" w:lineRule="exact"/>
        <w:ind w:hanging="362"/>
        <w:jc w:val="left"/>
        <w:rPr>
          <w:sz w:val="20"/>
        </w:rPr>
      </w:pP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podrá</w:t>
      </w:r>
      <w:r>
        <w:rPr>
          <w:spacing w:val="-4"/>
          <w:sz w:val="20"/>
        </w:rPr>
        <w:t xml:space="preserve"> </w:t>
      </w:r>
      <w:r>
        <w:rPr>
          <w:sz w:val="20"/>
        </w:rPr>
        <w:t>adjudicar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fondo</w:t>
      </w:r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vez</w:t>
      </w:r>
      <w:r>
        <w:rPr>
          <w:spacing w:val="-1"/>
          <w:sz w:val="20"/>
        </w:rPr>
        <w:t xml:space="preserve"> </w:t>
      </w:r>
      <w:r>
        <w:rPr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año</w:t>
      </w:r>
      <w:r>
        <w:rPr>
          <w:spacing w:val="-4"/>
          <w:sz w:val="20"/>
        </w:rPr>
        <w:t xml:space="preserve"> </w:t>
      </w:r>
      <w:r>
        <w:rPr>
          <w:sz w:val="20"/>
        </w:rPr>
        <w:t>académico.</w:t>
      </w:r>
    </w:p>
    <w:p w:rsidR="00860798" w:rsidRDefault="00860798">
      <w:pPr>
        <w:pStyle w:val="Textoindependiente"/>
        <w:spacing w:before="1"/>
      </w:pPr>
    </w:p>
    <w:p w:rsidR="00860798" w:rsidRDefault="00955AA7">
      <w:pPr>
        <w:pStyle w:val="Ttulo1"/>
      </w:pPr>
      <w:r>
        <w:t>REQUISITOS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POSTULAR</w:t>
      </w:r>
    </w:p>
    <w:p w:rsidR="00860798" w:rsidRDefault="00860798">
      <w:pPr>
        <w:pStyle w:val="Textoindependiente"/>
        <w:spacing w:before="2"/>
        <w:rPr>
          <w:b/>
        </w:rPr>
      </w:pPr>
    </w:p>
    <w:p w:rsidR="00860798" w:rsidRDefault="00955AA7">
      <w:pPr>
        <w:pStyle w:val="Prrafodelista"/>
        <w:numPr>
          <w:ilvl w:val="0"/>
          <w:numId w:val="1"/>
        </w:numPr>
        <w:tabs>
          <w:tab w:val="left" w:pos="481"/>
        </w:tabs>
        <w:spacing w:before="0"/>
        <w:ind w:right="115"/>
        <w:rPr>
          <w:sz w:val="20"/>
        </w:rPr>
      </w:pPr>
      <w:r>
        <w:rPr>
          <w:sz w:val="20"/>
        </w:rPr>
        <w:t>Pueden postular al fondo “Difunde.doc” las y los docentes que tengan contrato indefinido con una</w:t>
      </w:r>
      <w:r>
        <w:rPr>
          <w:spacing w:val="1"/>
          <w:sz w:val="20"/>
        </w:rPr>
        <w:t xml:space="preserve"> </w:t>
      </w:r>
      <w:r>
        <w:rPr>
          <w:sz w:val="20"/>
        </w:rPr>
        <w:t>jornada de 22 horas semanales o superior, que cumplan con lo establecido en el Artículo N°215 del</w:t>
      </w:r>
      <w:r>
        <w:rPr>
          <w:spacing w:val="1"/>
          <w:sz w:val="20"/>
        </w:rPr>
        <w:t xml:space="preserve"> </w:t>
      </w:r>
      <w:r>
        <w:rPr>
          <w:sz w:val="20"/>
        </w:rPr>
        <w:t>Reglamento de</w:t>
      </w:r>
      <w:r>
        <w:rPr>
          <w:spacing w:val="-2"/>
          <w:sz w:val="20"/>
        </w:rPr>
        <w:t xml:space="preserve"> </w:t>
      </w:r>
      <w:r>
        <w:rPr>
          <w:sz w:val="20"/>
        </w:rPr>
        <w:t>Personal.</w:t>
      </w:r>
    </w:p>
    <w:p w:rsidR="00860798" w:rsidRDefault="00955AA7">
      <w:pPr>
        <w:pStyle w:val="Prrafodelista"/>
        <w:numPr>
          <w:ilvl w:val="0"/>
          <w:numId w:val="1"/>
        </w:numPr>
        <w:tabs>
          <w:tab w:val="left" w:pos="481"/>
        </w:tabs>
        <w:spacing w:before="6" w:line="235" w:lineRule="auto"/>
        <w:ind w:right="115"/>
        <w:rPr>
          <w:sz w:val="20"/>
        </w:rPr>
      </w:pPr>
      <w:r>
        <w:rPr>
          <w:sz w:val="20"/>
        </w:rPr>
        <w:t>No podrán postular docentes que tengan proyectos de la Dirección de Docencia con Informes de Cierre</w:t>
      </w:r>
      <w:r>
        <w:rPr>
          <w:spacing w:val="1"/>
          <w:sz w:val="20"/>
        </w:rPr>
        <w:t xml:space="preserve"> </w:t>
      </w:r>
      <w:r>
        <w:rPr>
          <w:sz w:val="20"/>
        </w:rPr>
        <w:t>pendientes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hayan</w:t>
      </w:r>
      <w:r>
        <w:rPr>
          <w:spacing w:val="-3"/>
          <w:sz w:val="20"/>
        </w:rPr>
        <w:t xml:space="preserve"> </w:t>
      </w:r>
      <w:r>
        <w:rPr>
          <w:sz w:val="20"/>
        </w:rPr>
        <w:t>excedido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plazo</w:t>
      </w:r>
      <w:r>
        <w:rPr>
          <w:spacing w:val="-8"/>
          <w:sz w:val="20"/>
        </w:rPr>
        <w:t xml:space="preserve"> </w:t>
      </w:r>
      <w:r>
        <w:rPr>
          <w:sz w:val="20"/>
        </w:rPr>
        <w:t>máximo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fondo</w:t>
      </w:r>
      <w:r>
        <w:rPr>
          <w:spacing w:val="-4"/>
          <w:sz w:val="20"/>
        </w:rPr>
        <w:t xml:space="preserve"> </w:t>
      </w:r>
      <w:r>
        <w:rPr>
          <w:sz w:val="20"/>
        </w:rPr>
        <w:t>respectivo.</w:t>
      </w:r>
    </w:p>
    <w:p w:rsidR="00860798" w:rsidRDefault="00955AA7">
      <w:pPr>
        <w:pStyle w:val="Prrafodelista"/>
        <w:numPr>
          <w:ilvl w:val="0"/>
          <w:numId w:val="1"/>
        </w:numPr>
        <w:tabs>
          <w:tab w:val="left" w:pos="481"/>
        </w:tabs>
        <w:spacing w:before="2"/>
        <w:ind w:right="116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docente</w:t>
      </w:r>
      <w:r>
        <w:rPr>
          <w:spacing w:val="-6"/>
          <w:sz w:val="20"/>
        </w:rPr>
        <w:t xml:space="preserve"> </w:t>
      </w:r>
      <w:r>
        <w:rPr>
          <w:sz w:val="20"/>
        </w:rPr>
        <w:t>debe</w:t>
      </w:r>
      <w:r>
        <w:rPr>
          <w:spacing w:val="-2"/>
          <w:sz w:val="20"/>
        </w:rPr>
        <w:t xml:space="preserve"> </w:t>
      </w:r>
      <w:r>
        <w:rPr>
          <w:sz w:val="20"/>
        </w:rPr>
        <w:t>tener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lo</w:t>
      </w:r>
      <w:r>
        <w:rPr>
          <w:spacing w:val="-13"/>
          <w:sz w:val="20"/>
        </w:rPr>
        <w:t xml:space="preserve"> </w:t>
      </w:r>
      <w:r>
        <w:rPr>
          <w:sz w:val="20"/>
        </w:rPr>
        <w:t>menos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trabajo</w:t>
      </w:r>
      <w:r>
        <w:rPr>
          <w:spacing w:val="-3"/>
          <w:sz w:val="20"/>
        </w:rPr>
        <w:t xml:space="preserve"> </w:t>
      </w:r>
      <w:r>
        <w:rPr>
          <w:sz w:val="20"/>
        </w:rPr>
        <w:t>aceptado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8"/>
          <w:sz w:val="20"/>
        </w:rPr>
        <w:t xml:space="preserve"> </w:t>
      </w:r>
      <w:r>
        <w:rPr>
          <w:sz w:val="20"/>
        </w:rPr>
        <w:t>jornada,</w:t>
      </w:r>
      <w:r>
        <w:rPr>
          <w:spacing w:val="-10"/>
          <w:sz w:val="20"/>
        </w:rPr>
        <w:t xml:space="preserve"> </w:t>
      </w:r>
      <w:r>
        <w:rPr>
          <w:sz w:val="20"/>
        </w:rPr>
        <w:t>congreso,</w:t>
      </w:r>
      <w:r>
        <w:rPr>
          <w:spacing w:val="-5"/>
          <w:sz w:val="20"/>
        </w:rPr>
        <w:t xml:space="preserve"> </w:t>
      </w:r>
      <w:r>
        <w:rPr>
          <w:sz w:val="20"/>
        </w:rPr>
        <w:t>seminario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evento</w:t>
      </w:r>
      <w:r>
        <w:rPr>
          <w:spacing w:val="-42"/>
          <w:sz w:val="20"/>
        </w:rPr>
        <w:t xml:space="preserve"> </w:t>
      </w:r>
      <w:r>
        <w:rPr>
          <w:sz w:val="20"/>
        </w:rPr>
        <w:t>similar en Chile o el extranjero como autora o autor principal, que debe documentar una experiencia de</w:t>
      </w:r>
      <w:r>
        <w:rPr>
          <w:spacing w:val="1"/>
          <w:sz w:val="20"/>
        </w:rPr>
        <w:t xml:space="preserve"> </w:t>
      </w:r>
      <w:r>
        <w:rPr>
          <w:sz w:val="20"/>
        </w:rPr>
        <w:t>innovación pedagógica o una investigación educacional realizada en el pregrado de la Universidad de</w:t>
      </w:r>
      <w:r>
        <w:rPr>
          <w:spacing w:val="1"/>
          <w:sz w:val="20"/>
        </w:rPr>
        <w:t xml:space="preserve"> </w:t>
      </w:r>
      <w:r>
        <w:rPr>
          <w:sz w:val="20"/>
        </w:rPr>
        <w:t>Concepción.</w:t>
      </w:r>
    </w:p>
    <w:p w:rsidR="003261E0" w:rsidRDefault="00955AA7" w:rsidP="003261E0">
      <w:pPr>
        <w:pStyle w:val="Prrafodelista"/>
        <w:numPr>
          <w:ilvl w:val="0"/>
          <w:numId w:val="1"/>
        </w:numPr>
        <w:tabs>
          <w:tab w:val="left" w:pos="481"/>
        </w:tabs>
        <w:spacing w:before="3"/>
        <w:ind w:hanging="362"/>
        <w:rPr>
          <w:sz w:val="20"/>
        </w:rPr>
      </w:pPr>
      <w:r>
        <w:rPr>
          <w:sz w:val="20"/>
        </w:rPr>
        <w:t>No puede</w:t>
      </w:r>
      <w:r>
        <w:rPr>
          <w:spacing w:val="3"/>
          <w:sz w:val="20"/>
        </w:rPr>
        <w:t xml:space="preserve"> </w:t>
      </w:r>
      <w:r>
        <w:rPr>
          <w:sz w:val="20"/>
        </w:rPr>
        <w:t>postular</w:t>
      </w:r>
      <w:r>
        <w:rPr>
          <w:spacing w:val="-2"/>
          <w:sz w:val="20"/>
        </w:rPr>
        <w:t xml:space="preserve"> </w:t>
      </w:r>
      <w:r>
        <w:rPr>
          <w:sz w:val="20"/>
        </w:rPr>
        <w:t>más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o un</w:t>
      </w:r>
      <w:r>
        <w:rPr>
          <w:spacing w:val="-3"/>
          <w:sz w:val="20"/>
        </w:rPr>
        <w:t xml:space="preserve"> </w:t>
      </w:r>
      <w:r>
        <w:rPr>
          <w:sz w:val="20"/>
        </w:rPr>
        <w:t>docente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mismo</w:t>
      </w:r>
      <w:r>
        <w:rPr>
          <w:spacing w:val="-3"/>
          <w:sz w:val="20"/>
        </w:rPr>
        <w:t xml:space="preserve"> </w:t>
      </w:r>
      <w:r>
        <w:rPr>
          <w:sz w:val="20"/>
        </w:rPr>
        <w:t>trabajo</w:t>
      </w:r>
      <w:r>
        <w:rPr>
          <w:spacing w:val="1"/>
          <w:sz w:val="20"/>
        </w:rPr>
        <w:t xml:space="preserve"> </w:t>
      </w:r>
      <w:r>
        <w:rPr>
          <w:sz w:val="20"/>
        </w:rPr>
        <w:t>aceptado.</w:t>
      </w:r>
    </w:p>
    <w:p w:rsidR="00860798" w:rsidRPr="003261E0" w:rsidRDefault="003261E0" w:rsidP="003261E0">
      <w:pPr>
        <w:pStyle w:val="Prrafodelista"/>
        <w:numPr>
          <w:ilvl w:val="0"/>
          <w:numId w:val="1"/>
        </w:numPr>
        <w:tabs>
          <w:tab w:val="left" w:pos="481"/>
        </w:tabs>
        <w:spacing w:before="3"/>
        <w:ind w:hanging="362"/>
        <w:rPr>
          <w:sz w:val="20"/>
        </w:rPr>
        <w:sectPr w:rsidR="00860798" w:rsidRPr="003261E0">
          <w:headerReference w:type="default" r:id="rId7"/>
          <w:footerReference w:type="default" r:id="rId8"/>
          <w:type w:val="continuous"/>
          <w:pgSz w:w="12240" w:h="15840"/>
          <w:pgMar w:top="1640" w:right="1580" w:bottom="1700" w:left="1580" w:header="708" w:footer="1501" w:gutter="0"/>
          <w:pgNumType w:start="1"/>
          <w:cols w:space="720"/>
        </w:sectPr>
      </w:pPr>
      <w:r w:rsidRPr="003261E0">
        <w:rPr>
          <w:sz w:val="20"/>
        </w:rPr>
        <w:t xml:space="preserve">No se financiará al mismo congreso/evento a más de dos docentes provenientes del mismo </w:t>
      </w:r>
      <w:r w:rsidRPr="003261E0">
        <w:rPr>
          <w:sz w:val="20"/>
        </w:rPr>
        <w:lastRenderedPageBreak/>
        <w:t>departamento/unidad</w:t>
      </w:r>
      <w:r>
        <w:rPr>
          <w:sz w:val="20"/>
        </w:rPr>
        <w:t>.</w:t>
      </w:r>
    </w:p>
    <w:p w:rsidR="00860798" w:rsidRDefault="00860798">
      <w:pPr>
        <w:pStyle w:val="Textoindependiente"/>
        <w:spacing w:before="10"/>
        <w:rPr>
          <w:sz w:val="14"/>
        </w:rPr>
      </w:pPr>
    </w:p>
    <w:p w:rsidR="00860798" w:rsidRDefault="00955AA7">
      <w:pPr>
        <w:pStyle w:val="Prrafodelista"/>
        <w:numPr>
          <w:ilvl w:val="0"/>
          <w:numId w:val="1"/>
        </w:numPr>
        <w:tabs>
          <w:tab w:val="left" w:pos="481"/>
        </w:tabs>
        <w:ind w:right="119"/>
        <w:rPr>
          <w:sz w:val="20"/>
        </w:rPr>
      </w:pPr>
      <w:r>
        <w:rPr>
          <w:sz w:val="20"/>
        </w:rPr>
        <w:t>Sólo se aceptarán postulaciones a eventos que se realizarán después de la postulación al fondo. Esto</w:t>
      </w:r>
      <w:r>
        <w:rPr>
          <w:spacing w:val="1"/>
          <w:sz w:val="20"/>
        </w:rPr>
        <w:t xml:space="preserve"> </w:t>
      </w:r>
      <w:r>
        <w:rPr>
          <w:sz w:val="20"/>
        </w:rPr>
        <w:t>implica que una o un docente no puede postular para solicitar reembolso para una inscripción de un</w:t>
      </w:r>
      <w:r>
        <w:rPr>
          <w:spacing w:val="1"/>
          <w:sz w:val="20"/>
        </w:rPr>
        <w:t xml:space="preserve"> </w:t>
      </w:r>
      <w:r>
        <w:rPr>
          <w:sz w:val="20"/>
        </w:rPr>
        <w:t>evento</w:t>
      </w:r>
      <w:r>
        <w:rPr>
          <w:spacing w:val="-4"/>
          <w:sz w:val="20"/>
        </w:rPr>
        <w:t xml:space="preserve"> </w:t>
      </w:r>
      <w:r>
        <w:rPr>
          <w:sz w:val="20"/>
        </w:rPr>
        <w:t>ya</w:t>
      </w:r>
      <w:r>
        <w:rPr>
          <w:spacing w:val="-3"/>
          <w:sz w:val="20"/>
        </w:rPr>
        <w:t xml:space="preserve"> </w:t>
      </w:r>
      <w:r>
        <w:rPr>
          <w:sz w:val="20"/>
        </w:rPr>
        <w:t>realizado.</w:t>
      </w:r>
    </w:p>
    <w:p w:rsidR="00860798" w:rsidRDefault="00955AA7">
      <w:pPr>
        <w:pStyle w:val="Prrafodelista"/>
        <w:numPr>
          <w:ilvl w:val="0"/>
          <w:numId w:val="1"/>
        </w:numPr>
        <w:tabs>
          <w:tab w:val="left" w:pos="481"/>
        </w:tabs>
        <w:spacing w:before="2"/>
        <w:ind w:right="115"/>
        <w:rPr>
          <w:sz w:val="20"/>
        </w:rPr>
      </w:pPr>
      <w:r>
        <w:rPr>
          <w:sz w:val="20"/>
        </w:rPr>
        <w:t>Para postular se debe utilizar el formulario Fondo Concursable de Apoyo a la Docencia de Pregrado</w:t>
      </w:r>
      <w:r>
        <w:rPr>
          <w:spacing w:val="1"/>
          <w:sz w:val="20"/>
        </w:rPr>
        <w:t xml:space="preserve"> </w:t>
      </w:r>
      <w:r>
        <w:rPr>
          <w:sz w:val="20"/>
        </w:rPr>
        <w:t>“Difunde.doc”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enviarlo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Dirección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Docencia</w:t>
      </w:r>
      <w:r>
        <w:rPr>
          <w:spacing w:val="1"/>
          <w:sz w:val="20"/>
        </w:rPr>
        <w:t xml:space="preserve"> </w:t>
      </w:r>
      <w:r>
        <w:rPr>
          <w:sz w:val="20"/>
        </w:rPr>
        <w:t>vía</w:t>
      </w:r>
      <w:r>
        <w:rPr>
          <w:spacing w:val="-5"/>
          <w:sz w:val="20"/>
        </w:rPr>
        <w:t xml:space="preserve"> </w:t>
      </w:r>
      <w:r>
        <w:rPr>
          <w:sz w:val="20"/>
        </w:rPr>
        <w:t>correo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 a</w:t>
      </w:r>
      <w:r>
        <w:rPr>
          <w:spacing w:val="-2"/>
          <w:sz w:val="20"/>
        </w:rPr>
        <w:t xml:space="preserve"> </w:t>
      </w:r>
      <w:hyperlink r:id="rId9">
        <w:r>
          <w:rPr>
            <w:sz w:val="20"/>
          </w:rPr>
          <w:t>fondosdocencia@udec.cl.</w:t>
        </w:r>
      </w:hyperlink>
    </w:p>
    <w:p w:rsidR="00860798" w:rsidRDefault="00860798">
      <w:pPr>
        <w:pStyle w:val="Textoindependiente"/>
        <w:spacing w:before="9"/>
        <w:rPr>
          <w:sz w:val="19"/>
        </w:rPr>
      </w:pPr>
    </w:p>
    <w:p w:rsidR="00860798" w:rsidRDefault="00955AA7">
      <w:pPr>
        <w:pStyle w:val="Ttulo1"/>
        <w:spacing w:before="1"/>
      </w:pPr>
      <w:r>
        <w:t>EVALUACIÓN</w:t>
      </w:r>
    </w:p>
    <w:p w:rsidR="00860798" w:rsidRDefault="00860798">
      <w:pPr>
        <w:pStyle w:val="Textoindependiente"/>
        <w:spacing w:before="1"/>
        <w:rPr>
          <w:b/>
        </w:rPr>
      </w:pPr>
    </w:p>
    <w:p w:rsidR="00860798" w:rsidRDefault="00955AA7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0"/>
        <w:ind w:hanging="362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Dirección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Docencia</w:t>
      </w:r>
      <w:r>
        <w:rPr>
          <w:spacing w:val="2"/>
          <w:sz w:val="20"/>
        </w:rPr>
        <w:t xml:space="preserve"> </w:t>
      </w:r>
      <w:r>
        <w:rPr>
          <w:sz w:val="20"/>
        </w:rPr>
        <w:t>evaluará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solicitud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docente</w:t>
      </w:r>
      <w:r>
        <w:rPr>
          <w:spacing w:val="3"/>
          <w:sz w:val="20"/>
        </w:rPr>
        <w:t xml:space="preserve"> </w:t>
      </w:r>
      <w:r>
        <w:rPr>
          <w:sz w:val="20"/>
        </w:rPr>
        <w:t>según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fondos</w:t>
      </w:r>
      <w:r>
        <w:rPr>
          <w:spacing w:val="-2"/>
          <w:sz w:val="20"/>
        </w:rPr>
        <w:t xml:space="preserve"> </w:t>
      </w:r>
      <w:r>
        <w:rPr>
          <w:sz w:val="20"/>
        </w:rPr>
        <w:t>disponibles.</w:t>
      </w:r>
    </w:p>
    <w:p w:rsidR="00860798" w:rsidRDefault="00955AA7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2"/>
        <w:jc w:val="left"/>
        <w:rPr>
          <w:sz w:val="20"/>
        </w:rPr>
      </w:pP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dará</w:t>
      </w:r>
      <w:r>
        <w:rPr>
          <w:spacing w:val="-3"/>
          <w:sz w:val="20"/>
        </w:rPr>
        <w:t xml:space="preserve"> </w:t>
      </w:r>
      <w:r>
        <w:rPr>
          <w:sz w:val="20"/>
        </w:rPr>
        <w:t>prioridad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trabajos</w:t>
      </w:r>
      <w:r>
        <w:rPr>
          <w:spacing w:val="-5"/>
          <w:sz w:val="20"/>
        </w:rPr>
        <w:t xml:space="preserve"> </w:t>
      </w:r>
      <w:r>
        <w:rPr>
          <w:sz w:val="20"/>
        </w:rPr>
        <w:t>derivados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proyectos financiados por</w:t>
      </w:r>
      <w:r>
        <w:rPr>
          <w:spacing w:val="-2"/>
          <w:sz w:val="20"/>
        </w:rPr>
        <w:t xml:space="preserve"> </w:t>
      </w:r>
      <w:r>
        <w:rPr>
          <w:sz w:val="20"/>
        </w:rPr>
        <w:t>fondos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Dirección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Docencia.</w:t>
      </w:r>
    </w:p>
    <w:p w:rsidR="00860798" w:rsidRDefault="00955AA7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right="11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resultados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postulación</w:t>
      </w:r>
      <w:r>
        <w:rPr>
          <w:spacing w:val="1"/>
          <w:sz w:val="20"/>
        </w:rPr>
        <w:t xml:space="preserve"> </w:t>
      </w:r>
      <w:r>
        <w:rPr>
          <w:sz w:val="20"/>
        </w:rPr>
        <w:t>serán</w:t>
      </w:r>
      <w:r>
        <w:rPr>
          <w:spacing w:val="-5"/>
          <w:sz w:val="20"/>
        </w:rPr>
        <w:t xml:space="preserve"> </w:t>
      </w:r>
      <w:r>
        <w:rPr>
          <w:sz w:val="20"/>
        </w:rPr>
        <w:t>informados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escrito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cada</w:t>
      </w:r>
      <w:r>
        <w:rPr>
          <w:spacing w:val="2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Facultad</w:t>
      </w:r>
      <w:r>
        <w:rPr>
          <w:spacing w:val="-43"/>
          <w:sz w:val="20"/>
        </w:rPr>
        <w:t xml:space="preserve"> </w:t>
      </w:r>
      <w:r>
        <w:rPr>
          <w:sz w:val="20"/>
        </w:rPr>
        <w:t>o Escuela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correspondiente, dentro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plazo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superior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días.</w:t>
      </w:r>
    </w:p>
    <w:p w:rsidR="00860798" w:rsidRDefault="00955AA7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ind w:hanging="362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5"/>
          <w:sz w:val="20"/>
        </w:rPr>
        <w:t xml:space="preserve"> </w:t>
      </w:r>
      <w:r>
        <w:rPr>
          <w:sz w:val="20"/>
        </w:rPr>
        <w:t>consulta,</w:t>
      </w:r>
      <w:r>
        <w:rPr>
          <w:spacing w:val="-7"/>
          <w:sz w:val="20"/>
        </w:rPr>
        <w:t xml:space="preserve"> </w:t>
      </w:r>
      <w:r>
        <w:rPr>
          <w:sz w:val="20"/>
        </w:rPr>
        <w:t>debe</w:t>
      </w:r>
      <w:r>
        <w:rPr>
          <w:spacing w:val="-5"/>
          <w:sz w:val="20"/>
        </w:rPr>
        <w:t xml:space="preserve"> </w:t>
      </w:r>
      <w:r>
        <w:rPr>
          <w:sz w:val="20"/>
        </w:rPr>
        <w:t>dirigirse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mail</w:t>
      </w:r>
      <w:r>
        <w:rPr>
          <w:spacing w:val="-4"/>
          <w:sz w:val="20"/>
        </w:rPr>
        <w:t xml:space="preserve"> </w:t>
      </w:r>
      <w:hyperlink r:id="rId10">
        <w:r>
          <w:rPr>
            <w:sz w:val="20"/>
          </w:rPr>
          <w:t>fondosdocencia@udec.cl.</w:t>
        </w:r>
      </w:hyperlink>
    </w:p>
    <w:p w:rsidR="00860798" w:rsidRDefault="00860798">
      <w:pPr>
        <w:pStyle w:val="Textoindependiente"/>
        <w:spacing w:before="8"/>
        <w:rPr>
          <w:sz w:val="19"/>
        </w:rPr>
      </w:pPr>
    </w:p>
    <w:p w:rsidR="00860798" w:rsidRDefault="00955AA7">
      <w:pPr>
        <w:pStyle w:val="Ttulo1"/>
        <w:spacing w:before="1"/>
      </w:pPr>
      <w:r>
        <w:t>REQUISITO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ADJUDICACIÓN</w:t>
      </w:r>
    </w:p>
    <w:p w:rsidR="00860798" w:rsidRDefault="00860798">
      <w:pPr>
        <w:pStyle w:val="Textoindependiente"/>
        <w:spacing w:before="1"/>
        <w:rPr>
          <w:b/>
        </w:rPr>
      </w:pPr>
    </w:p>
    <w:p w:rsidR="00860798" w:rsidRDefault="00955AA7">
      <w:pPr>
        <w:pStyle w:val="Prrafodelista"/>
        <w:numPr>
          <w:ilvl w:val="0"/>
          <w:numId w:val="1"/>
        </w:numPr>
        <w:tabs>
          <w:tab w:val="left" w:pos="481"/>
        </w:tabs>
        <w:ind w:right="115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docente</w:t>
      </w:r>
      <w:r>
        <w:rPr>
          <w:spacing w:val="-5"/>
          <w:sz w:val="20"/>
        </w:rPr>
        <w:t xml:space="preserve"> </w:t>
      </w:r>
      <w:r>
        <w:rPr>
          <w:sz w:val="20"/>
        </w:rPr>
        <w:t>compromete</w:t>
      </w:r>
      <w:r>
        <w:rPr>
          <w:spacing w:val="-7"/>
          <w:sz w:val="20"/>
        </w:rPr>
        <w:t xml:space="preserve"> </w:t>
      </w:r>
      <w:r>
        <w:rPr>
          <w:sz w:val="20"/>
        </w:rPr>
        <w:t>una</w:t>
      </w:r>
      <w:r>
        <w:rPr>
          <w:spacing w:val="-8"/>
          <w:sz w:val="20"/>
        </w:rPr>
        <w:t xml:space="preserve"> </w:t>
      </w:r>
      <w:r>
        <w:rPr>
          <w:sz w:val="20"/>
        </w:rPr>
        <w:t>actividad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reciprocidad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retribución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apoyo</w:t>
      </w:r>
      <w:r>
        <w:rPr>
          <w:spacing w:val="-8"/>
          <w:sz w:val="20"/>
        </w:rPr>
        <w:t xml:space="preserve"> </w:t>
      </w:r>
      <w:r>
        <w:rPr>
          <w:sz w:val="20"/>
        </w:rPr>
        <w:t>económico</w:t>
      </w:r>
      <w:r>
        <w:rPr>
          <w:spacing w:val="-8"/>
          <w:sz w:val="20"/>
        </w:rPr>
        <w:t xml:space="preserve"> </w:t>
      </w:r>
      <w:r>
        <w:rPr>
          <w:sz w:val="20"/>
        </w:rPr>
        <w:t>entregado</w:t>
      </w:r>
      <w:r>
        <w:rPr>
          <w:spacing w:val="-4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los fondos “Difunde.doc”.</w:t>
      </w:r>
    </w:p>
    <w:p w:rsidR="00860798" w:rsidRDefault="00955AA7">
      <w:pPr>
        <w:pStyle w:val="Prrafodelista"/>
        <w:numPr>
          <w:ilvl w:val="0"/>
          <w:numId w:val="1"/>
        </w:numPr>
        <w:tabs>
          <w:tab w:val="left" w:pos="481"/>
        </w:tabs>
        <w:ind w:right="121"/>
        <w:rPr>
          <w:sz w:val="20"/>
        </w:rPr>
      </w:pPr>
      <w:r>
        <w:rPr>
          <w:sz w:val="20"/>
        </w:rPr>
        <w:t>Esta actividad puede ser una charla, taller o actividad formativa dirigida a docentes, estudiantes 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 Universidad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Concepción,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temática vinculada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trabajo</w:t>
      </w:r>
      <w:r>
        <w:rPr>
          <w:spacing w:val="10"/>
          <w:sz w:val="20"/>
        </w:rPr>
        <w:t xml:space="preserve"> </w:t>
      </w:r>
      <w:r>
        <w:rPr>
          <w:sz w:val="20"/>
        </w:rPr>
        <w:t>presentado.</w:t>
      </w:r>
    </w:p>
    <w:p w:rsidR="00860798" w:rsidRDefault="00955AA7">
      <w:pPr>
        <w:pStyle w:val="Prrafodelista"/>
        <w:numPr>
          <w:ilvl w:val="0"/>
          <w:numId w:val="1"/>
        </w:numPr>
        <w:tabs>
          <w:tab w:val="left" w:pos="481"/>
        </w:tabs>
        <w:spacing w:before="0"/>
        <w:ind w:right="125"/>
        <w:rPr>
          <w:sz w:val="20"/>
        </w:rPr>
      </w:pPr>
      <w:r>
        <w:rPr>
          <w:sz w:val="20"/>
        </w:rPr>
        <w:t>Esta actividad debe realizarse en un plazo máximo de 3 meses, a contar de la fecha de la realización del</w:t>
      </w:r>
      <w:r>
        <w:rPr>
          <w:spacing w:val="1"/>
          <w:sz w:val="20"/>
        </w:rPr>
        <w:t xml:space="preserve"> </w:t>
      </w:r>
      <w:r>
        <w:rPr>
          <w:sz w:val="20"/>
        </w:rPr>
        <w:t>evento.</w:t>
      </w:r>
    </w:p>
    <w:p w:rsidR="00860798" w:rsidRDefault="00955AA7">
      <w:pPr>
        <w:pStyle w:val="Prrafodelista"/>
        <w:numPr>
          <w:ilvl w:val="0"/>
          <w:numId w:val="1"/>
        </w:numPr>
        <w:tabs>
          <w:tab w:val="left" w:pos="481"/>
        </w:tabs>
        <w:spacing w:before="0"/>
        <w:ind w:right="115"/>
        <w:rPr>
          <w:sz w:val="20"/>
        </w:rPr>
      </w:pPr>
      <w:r>
        <w:rPr>
          <w:sz w:val="20"/>
        </w:rPr>
        <w:t>La Dirección de Docencia compromete apoyo en la difusión de esta actividad de reciprocidad, la que le</w:t>
      </w:r>
      <w:r>
        <w:rPr>
          <w:spacing w:val="1"/>
          <w:sz w:val="20"/>
        </w:rPr>
        <w:t xml:space="preserve"> </w:t>
      </w:r>
      <w:r>
        <w:rPr>
          <w:sz w:val="20"/>
        </w:rPr>
        <w:t>será certificada a la o el docente. Una vez realizada debe enviar el nombre, fecha de realización y la lista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asistencia.</w:t>
      </w:r>
    </w:p>
    <w:p w:rsidR="00860798" w:rsidRDefault="00860798">
      <w:pPr>
        <w:pStyle w:val="Textoindependiente"/>
        <w:spacing w:before="1"/>
      </w:pPr>
    </w:p>
    <w:p w:rsidR="00860798" w:rsidRDefault="00955AA7">
      <w:pPr>
        <w:pStyle w:val="Ttulo1"/>
      </w:pPr>
      <w:r>
        <w:t>PLAZOS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PRESENTACIÓN</w:t>
      </w:r>
    </w:p>
    <w:p w:rsidR="00860798" w:rsidRDefault="00860798">
      <w:pPr>
        <w:pStyle w:val="Textoindependiente"/>
        <w:spacing w:before="8"/>
        <w:rPr>
          <w:b/>
          <w:sz w:val="19"/>
        </w:rPr>
      </w:pPr>
    </w:p>
    <w:p w:rsidR="00860798" w:rsidRDefault="00955AA7">
      <w:pPr>
        <w:pStyle w:val="Textoindependiente"/>
        <w:ind w:left="119" w:right="118"/>
        <w:jc w:val="both"/>
      </w:pPr>
      <w:r>
        <w:t>La convocatoria</w:t>
      </w:r>
      <w:r>
        <w:rPr>
          <w:spacing w:val="1"/>
        </w:rPr>
        <w:t xml:space="preserve"> </w:t>
      </w:r>
      <w:r>
        <w:t>se realizará en la modalidad de ventanilla</w:t>
      </w:r>
      <w:r>
        <w:rPr>
          <w:spacing w:val="1"/>
        </w:rPr>
        <w:t xml:space="preserve"> </w:t>
      </w:r>
      <w:r>
        <w:t>abierta con la mitad del presupuesto anual</w:t>
      </w:r>
      <w:r>
        <w:rPr>
          <w:spacing w:val="1"/>
        </w:rPr>
        <w:t xml:space="preserve"> </w:t>
      </w:r>
      <w:r>
        <w:t>reservado</w:t>
      </w:r>
      <w:r>
        <w:rPr>
          <w:spacing w:val="-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semestre</w:t>
      </w:r>
      <w:r>
        <w:rPr>
          <w:spacing w:val="-3"/>
        </w:rPr>
        <w:t xml:space="preserve"> </w:t>
      </w:r>
      <w:r>
        <w:t>académico: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postulaciones</w:t>
      </w:r>
      <w:r>
        <w:rPr>
          <w:spacing w:val="-7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julio</w:t>
      </w:r>
      <w:r>
        <w:rPr>
          <w:spacing w:val="-10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postulaciones desde</w:t>
      </w:r>
      <w:r>
        <w:rPr>
          <w:spacing w:val="1"/>
        </w:rPr>
        <w:t xml:space="preserve"> </w:t>
      </w:r>
      <w:r>
        <w:t>agosto a</w:t>
      </w:r>
      <w:r>
        <w:rPr>
          <w:spacing w:val="-3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año, independiente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congreso.</w:t>
      </w:r>
    </w:p>
    <w:p w:rsidR="00860798" w:rsidRDefault="00860798">
      <w:pPr>
        <w:pStyle w:val="Textoindependiente"/>
        <w:spacing w:before="3"/>
      </w:pPr>
    </w:p>
    <w:p w:rsidR="00860798" w:rsidRDefault="00955AA7">
      <w:pPr>
        <w:pStyle w:val="Textoindependiente"/>
        <w:ind w:left="119"/>
        <w:jc w:val="both"/>
      </w:pPr>
      <w:r>
        <w:t>Los</w:t>
      </w:r>
      <w:r>
        <w:rPr>
          <w:spacing w:val="-2"/>
        </w:rPr>
        <w:t xml:space="preserve"> </w:t>
      </w:r>
      <w:r>
        <w:t>fondos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empleen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primer</w:t>
      </w:r>
      <w:r>
        <w:rPr>
          <w:spacing w:val="2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reservados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semestre.</w:t>
      </w:r>
    </w:p>
    <w:sectPr w:rsidR="00860798">
      <w:pgSz w:w="12240" w:h="15840"/>
      <w:pgMar w:top="1640" w:right="1580" w:bottom="1700" w:left="1580" w:header="708" w:footer="1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B4" w:rsidRDefault="004715B4">
      <w:r>
        <w:separator/>
      </w:r>
    </w:p>
  </w:endnote>
  <w:endnote w:type="continuationSeparator" w:id="0">
    <w:p w:rsidR="004715B4" w:rsidRDefault="0047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98" w:rsidRDefault="00955AA7">
    <w:pPr>
      <w:pStyle w:val="Textoindependiente"/>
      <w:spacing w:line="14" w:lineRule="auto"/>
    </w:pPr>
    <w:r>
      <w:rPr>
        <w:noProof/>
        <w:lang w:val="en-US"/>
      </w:rPr>
      <w:drawing>
        <wp:anchor distT="0" distB="0" distL="0" distR="0" simplePos="0" relativeHeight="487537664" behindDoc="1" locked="0" layoutInCell="1" allowOverlap="1">
          <wp:simplePos x="0" y="0"/>
          <wp:positionH relativeFrom="page">
            <wp:posOffset>3237779</wp:posOffset>
          </wp:positionH>
          <wp:positionV relativeFrom="page">
            <wp:posOffset>8978251</wp:posOffset>
          </wp:positionV>
          <wp:extent cx="1301422" cy="48785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22" cy="487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B4" w:rsidRDefault="004715B4">
      <w:r>
        <w:separator/>
      </w:r>
    </w:p>
  </w:footnote>
  <w:footnote w:type="continuationSeparator" w:id="0">
    <w:p w:rsidR="004715B4" w:rsidRDefault="0047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98" w:rsidRDefault="00955AA7">
    <w:pPr>
      <w:pStyle w:val="Textoindependiente"/>
      <w:spacing w:line="14" w:lineRule="auto"/>
    </w:pPr>
    <w:r>
      <w:rPr>
        <w:noProof/>
        <w:lang w:val="en-US"/>
      </w:rPr>
      <w:drawing>
        <wp:anchor distT="0" distB="0" distL="0" distR="0" simplePos="0" relativeHeight="487537152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5612129" cy="5975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29" cy="597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97F5D"/>
    <w:multiLevelType w:val="hybridMultilevel"/>
    <w:tmpl w:val="BBBE05F8"/>
    <w:lvl w:ilvl="0" w:tplc="4184B34A">
      <w:numFmt w:val="bullet"/>
      <w:lvlText w:val=""/>
      <w:lvlJc w:val="left"/>
      <w:pPr>
        <w:ind w:left="480" w:hanging="361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A77A9F54">
      <w:numFmt w:val="bullet"/>
      <w:lvlText w:val="•"/>
      <w:lvlJc w:val="left"/>
      <w:pPr>
        <w:ind w:left="1340" w:hanging="361"/>
      </w:pPr>
      <w:rPr>
        <w:rFonts w:hint="default"/>
        <w:lang w:val="es-ES" w:eastAsia="en-US" w:bidi="ar-SA"/>
      </w:rPr>
    </w:lvl>
    <w:lvl w:ilvl="2" w:tplc="EF646DEA">
      <w:numFmt w:val="bullet"/>
      <w:lvlText w:val="•"/>
      <w:lvlJc w:val="left"/>
      <w:pPr>
        <w:ind w:left="2200" w:hanging="361"/>
      </w:pPr>
      <w:rPr>
        <w:rFonts w:hint="default"/>
        <w:lang w:val="es-ES" w:eastAsia="en-US" w:bidi="ar-SA"/>
      </w:rPr>
    </w:lvl>
    <w:lvl w:ilvl="3" w:tplc="2F9262D4">
      <w:numFmt w:val="bullet"/>
      <w:lvlText w:val="•"/>
      <w:lvlJc w:val="left"/>
      <w:pPr>
        <w:ind w:left="3060" w:hanging="361"/>
      </w:pPr>
      <w:rPr>
        <w:rFonts w:hint="default"/>
        <w:lang w:val="es-ES" w:eastAsia="en-US" w:bidi="ar-SA"/>
      </w:rPr>
    </w:lvl>
    <w:lvl w:ilvl="4" w:tplc="CDD2A538">
      <w:numFmt w:val="bullet"/>
      <w:lvlText w:val="•"/>
      <w:lvlJc w:val="left"/>
      <w:pPr>
        <w:ind w:left="3920" w:hanging="361"/>
      </w:pPr>
      <w:rPr>
        <w:rFonts w:hint="default"/>
        <w:lang w:val="es-ES" w:eastAsia="en-US" w:bidi="ar-SA"/>
      </w:rPr>
    </w:lvl>
    <w:lvl w:ilvl="5" w:tplc="C59C8B68">
      <w:numFmt w:val="bullet"/>
      <w:lvlText w:val="•"/>
      <w:lvlJc w:val="left"/>
      <w:pPr>
        <w:ind w:left="4780" w:hanging="361"/>
      </w:pPr>
      <w:rPr>
        <w:rFonts w:hint="default"/>
        <w:lang w:val="es-ES" w:eastAsia="en-US" w:bidi="ar-SA"/>
      </w:rPr>
    </w:lvl>
    <w:lvl w:ilvl="6" w:tplc="B16630EA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7" w:tplc="E408C84A"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 w:tplc="688E999E">
      <w:numFmt w:val="bullet"/>
      <w:lvlText w:val="•"/>
      <w:lvlJc w:val="left"/>
      <w:pPr>
        <w:ind w:left="7360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98"/>
    <w:rsid w:val="00281885"/>
    <w:rsid w:val="003261E0"/>
    <w:rsid w:val="004715B4"/>
    <w:rsid w:val="00860798"/>
    <w:rsid w:val="00955AA7"/>
    <w:rsid w:val="009C1D9A"/>
    <w:rsid w:val="00A35679"/>
    <w:rsid w:val="00A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B010"/>
  <w15:docId w15:val="{5E3EBAD1-0F61-4F49-A686-646E517F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655" w:lineRule="exact"/>
      <w:ind w:left="1259" w:right="1266"/>
      <w:jc w:val="center"/>
    </w:pPr>
    <w:rPr>
      <w:rFonts w:ascii="Candara" w:eastAsia="Candara" w:hAnsi="Candara" w:cs="Candara"/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spacing w:before="1"/>
      <w:ind w:left="48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ndosdocencia@udec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osdocencia@udec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 Pérez Villalobos</dc:creator>
  <cp:lastModifiedBy>Usuario</cp:lastModifiedBy>
  <cp:revision>2</cp:revision>
  <dcterms:created xsi:type="dcterms:W3CDTF">2022-06-01T21:08:00Z</dcterms:created>
  <dcterms:modified xsi:type="dcterms:W3CDTF">2022-06-01T21:08:00Z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